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224B7D" w14:textId="5F81396C" w:rsidR="00DE3D4B" w:rsidRPr="000F2C65" w:rsidRDefault="00DE3D4B" w:rsidP="000F2C65">
      <w:pPr>
        <w:ind w:left="5245"/>
        <w:rPr>
          <w:sz w:val="24"/>
          <w:lang w:val="uk-UA"/>
        </w:rPr>
      </w:pPr>
      <w:r w:rsidRPr="000F2C65">
        <w:rPr>
          <w:sz w:val="24"/>
          <w:lang w:val="uk-UA"/>
        </w:rPr>
        <w:t>Додаток 1.3 до Робочої програми навчальної</w:t>
      </w:r>
      <w:r w:rsidR="000F2C65">
        <w:rPr>
          <w:sz w:val="24"/>
          <w:lang w:val="uk-UA"/>
        </w:rPr>
        <w:t xml:space="preserve"> </w:t>
      </w:r>
      <w:r w:rsidRPr="000F2C65">
        <w:rPr>
          <w:sz w:val="24"/>
          <w:lang w:val="uk-UA"/>
        </w:rPr>
        <w:t>дисципліни</w:t>
      </w:r>
    </w:p>
    <w:p w14:paraId="0EB6A9EB" w14:textId="77777777" w:rsidR="00DE3D4B" w:rsidRDefault="00DE3D4B" w:rsidP="00DE3D4B">
      <w:pPr>
        <w:ind w:left="4111"/>
        <w:rPr>
          <w:lang w:val="uk-UA"/>
        </w:rPr>
      </w:pPr>
    </w:p>
    <w:p w14:paraId="10A155FF" w14:textId="77777777" w:rsidR="00DE3D4B" w:rsidRDefault="00DE3D4B" w:rsidP="00DE3D4B">
      <w:pPr>
        <w:jc w:val="center"/>
        <w:rPr>
          <w:lang w:val="uk-UA"/>
        </w:rPr>
      </w:pPr>
      <w:r w:rsidRPr="00E136E1">
        <w:rPr>
          <w:b/>
          <w:bCs/>
          <w:lang w:val="uk-UA"/>
        </w:rPr>
        <w:t xml:space="preserve"> ІНФОРМАЦІЙНЕ ТА МЕТОДИЧНЕ ЗАБЕЗПЕЧЕННЯ НАВЧАЛЬНОЇ ДИСЦИПЛІНИ</w:t>
      </w:r>
      <w:r w:rsidRPr="00E136E1">
        <w:rPr>
          <w:lang w:val="uk-UA"/>
        </w:rPr>
        <w:t xml:space="preserve"> </w:t>
      </w:r>
    </w:p>
    <w:p w14:paraId="186CBEE7" w14:textId="77777777" w:rsidR="00DE3D4B" w:rsidRDefault="00DE3D4B" w:rsidP="00DE3D4B">
      <w:pPr>
        <w:jc w:val="center"/>
        <w:rPr>
          <w:lang w:val="uk-UA"/>
        </w:rPr>
      </w:pPr>
    </w:p>
    <w:p w14:paraId="090E5307" w14:textId="0593F64F" w:rsidR="000F2C65" w:rsidRPr="000F2C65" w:rsidRDefault="000F2C65" w:rsidP="000F2C65">
      <w:pPr>
        <w:ind w:left="360"/>
        <w:jc w:val="center"/>
        <w:rPr>
          <w:szCs w:val="28"/>
          <w:lang w:val="uk-UA"/>
        </w:rPr>
      </w:pPr>
      <w:proofErr w:type="spellStart"/>
      <w:r w:rsidRPr="00DB6299">
        <w:t>Освітній</w:t>
      </w:r>
      <w:proofErr w:type="spellEnd"/>
      <w:r w:rsidRPr="00DB6299">
        <w:t xml:space="preserve"> </w:t>
      </w:r>
      <w:proofErr w:type="spellStart"/>
      <w:r w:rsidRPr="00DB6299">
        <w:t>ступінь</w:t>
      </w:r>
      <w:proofErr w:type="spellEnd"/>
      <w:r w:rsidRPr="00DB6299">
        <w:t xml:space="preserve">: </w:t>
      </w:r>
      <w:r w:rsidRPr="00DB6299">
        <w:rPr>
          <w:b/>
        </w:rPr>
        <w:t>бакалавр</w:t>
      </w:r>
    </w:p>
    <w:p w14:paraId="2B3CCC29" w14:textId="77777777" w:rsidR="000F2C65" w:rsidRDefault="000F2C65" w:rsidP="000F2C65">
      <w:pPr>
        <w:ind w:left="360"/>
        <w:jc w:val="center"/>
        <w:rPr>
          <w:b/>
          <w:szCs w:val="28"/>
          <w:lang w:val="uk-UA"/>
        </w:rPr>
      </w:pPr>
      <w:proofErr w:type="spellStart"/>
      <w:proofErr w:type="gramStart"/>
      <w:r w:rsidRPr="00D97162">
        <w:rPr>
          <w:szCs w:val="28"/>
        </w:rPr>
        <w:t>Спец</w:t>
      </w:r>
      <w:proofErr w:type="gramEnd"/>
      <w:r w:rsidRPr="00D97162">
        <w:rPr>
          <w:szCs w:val="28"/>
        </w:rPr>
        <w:t>іальність</w:t>
      </w:r>
      <w:proofErr w:type="spellEnd"/>
      <w:r>
        <w:rPr>
          <w:szCs w:val="28"/>
        </w:rPr>
        <w:t xml:space="preserve">: </w:t>
      </w:r>
      <w:r w:rsidRPr="006E605C">
        <w:rPr>
          <w:b/>
          <w:szCs w:val="28"/>
        </w:rPr>
        <w:t>262 «</w:t>
      </w:r>
      <w:proofErr w:type="spellStart"/>
      <w:r w:rsidRPr="006E605C">
        <w:rPr>
          <w:b/>
          <w:szCs w:val="28"/>
        </w:rPr>
        <w:t>Правоохоронна</w:t>
      </w:r>
      <w:proofErr w:type="spellEnd"/>
      <w:r w:rsidRPr="006E605C">
        <w:rPr>
          <w:b/>
          <w:szCs w:val="28"/>
        </w:rPr>
        <w:t xml:space="preserve"> </w:t>
      </w:r>
      <w:proofErr w:type="spellStart"/>
      <w:r w:rsidRPr="006E605C">
        <w:rPr>
          <w:b/>
          <w:szCs w:val="28"/>
        </w:rPr>
        <w:t>діяльність</w:t>
      </w:r>
      <w:proofErr w:type="spellEnd"/>
      <w:r w:rsidRPr="006E605C">
        <w:rPr>
          <w:b/>
          <w:szCs w:val="28"/>
        </w:rPr>
        <w:t>»</w:t>
      </w:r>
    </w:p>
    <w:p w14:paraId="185CE21C" w14:textId="77777777" w:rsidR="000F2C65" w:rsidRPr="000F2C65" w:rsidRDefault="000F2C65" w:rsidP="000F2C65">
      <w:pPr>
        <w:ind w:left="360"/>
        <w:jc w:val="center"/>
        <w:rPr>
          <w:szCs w:val="28"/>
          <w:lang w:val="uk-UA"/>
        </w:rPr>
      </w:pPr>
    </w:p>
    <w:p w14:paraId="567110C4" w14:textId="77777777" w:rsidR="000F2C65" w:rsidRPr="00D97162" w:rsidRDefault="000F2C65" w:rsidP="000F2C65">
      <w:pPr>
        <w:ind w:left="360"/>
        <w:jc w:val="center"/>
        <w:rPr>
          <w:szCs w:val="28"/>
        </w:rPr>
      </w:pPr>
      <w:r w:rsidRPr="00D97162">
        <w:rPr>
          <w:szCs w:val="28"/>
        </w:rPr>
        <w:t xml:space="preserve">на </w:t>
      </w:r>
      <w:r w:rsidRPr="006E605C">
        <w:rPr>
          <w:b/>
          <w:szCs w:val="28"/>
        </w:rPr>
        <w:t>2023/2024</w:t>
      </w:r>
      <w:r w:rsidRPr="00D97162">
        <w:rPr>
          <w:szCs w:val="28"/>
        </w:rPr>
        <w:t xml:space="preserve"> </w:t>
      </w:r>
      <w:proofErr w:type="spellStart"/>
      <w:r w:rsidRPr="00D97162">
        <w:rPr>
          <w:szCs w:val="28"/>
        </w:rPr>
        <w:t>навчальний</w:t>
      </w:r>
      <w:proofErr w:type="spellEnd"/>
      <w:r w:rsidRPr="00D97162">
        <w:rPr>
          <w:szCs w:val="28"/>
        </w:rPr>
        <w:t xml:space="preserve"> </w:t>
      </w:r>
      <w:proofErr w:type="spellStart"/>
      <w:proofErr w:type="gramStart"/>
      <w:r w:rsidRPr="00D97162">
        <w:rPr>
          <w:szCs w:val="28"/>
        </w:rPr>
        <w:t>р</w:t>
      </w:r>
      <w:proofErr w:type="gramEnd"/>
      <w:r w:rsidRPr="00D97162">
        <w:rPr>
          <w:szCs w:val="28"/>
        </w:rPr>
        <w:t>ік</w:t>
      </w:r>
      <w:proofErr w:type="spellEnd"/>
    </w:p>
    <w:p w14:paraId="560FAF51" w14:textId="77777777" w:rsidR="00DE3D4B" w:rsidRPr="00E136E1" w:rsidRDefault="00DE3D4B" w:rsidP="00DE3D4B">
      <w:pPr>
        <w:ind w:firstLine="708"/>
        <w:jc w:val="center"/>
        <w:rPr>
          <w:szCs w:val="28"/>
          <w:lang w:val="uk-UA"/>
        </w:rPr>
      </w:pPr>
    </w:p>
    <w:p w14:paraId="32C5A89E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затвердження Інструкції з організації роботи підрозділів ювенальної превенції Національної поліції України: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наказ Міністерства внутрішніх справ № 1044 від 19.12.2017 р. 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 xml:space="preserve">Офіційний вісник України. </w:t>
      </w:r>
      <w:r w:rsidRPr="006E7BBC">
        <w:rPr>
          <w:rFonts w:ascii="Times New Roman" w:hAnsi="Times New Roman"/>
          <w:sz w:val="28"/>
          <w:szCs w:val="28"/>
          <w:lang w:val="uk-UA"/>
        </w:rPr>
        <w:t>2018. № 45. С.116.</w:t>
      </w:r>
    </w:p>
    <w:p w14:paraId="63E28858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Про запобігання та протидію домашньому насильству: Закон України від 7.12.2017 р. № 2229-VIII . 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 xml:space="preserve">Офіційний вісник України. </w:t>
      </w:r>
      <w:r w:rsidRPr="006E7BBC">
        <w:rPr>
          <w:rFonts w:ascii="Times New Roman" w:hAnsi="Times New Roman"/>
          <w:sz w:val="28"/>
          <w:szCs w:val="28"/>
          <w:lang w:val="uk-UA"/>
        </w:rPr>
        <w:t>2018. № 6. С.16.</w:t>
      </w:r>
    </w:p>
    <w:p w14:paraId="049574BC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затвердження правил етичної поведінки поліцейських: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наказ Міністерства внутрішніх справ від 09.11.2016 р. № 1179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>. Офіційний вісник України</w:t>
      </w:r>
      <w:r w:rsidRPr="006E7BBC">
        <w:rPr>
          <w:rFonts w:ascii="Times New Roman" w:hAnsi="Times New Roman"/>
          <w:sz w:val="28"/>
          <w:szCs w:val="28"/>
          <w:lang w:val="uk-UA"/>
        </w:rPr>
        <w:t>. 2017 р. № 2. С. 522</w:t>
      </w:r>
    </w:p>
    <w:p w14:paraId="055BDD24" w14:textId="5BD1703E" w:rsidR="00DE3D4B" w:rsidRPr="006E7BBC" w:rsidRDefault="00DE3D4B" w:rsidP="00AA4358">
      <w:pPr>
        <w:numPr>
          <w:ilvl w:val="0"/>
          <w:numId w:val="1"/>
        </w:numPr>
        <w:shd w:val="clear" w:color="auto" w:fill="FFFFFF"/>
        <w:spacing w:before="100" w:beforeAutospacing="1" w:afterAutospacing="1"/>
        <w:ind w:left="0" w:right="424" w:firstLine="426"/>
        <w:jc w:val="both"/>
        <w:rPr>
          <w:szCs w:val="28"/>
          <w:lang w:val="uk-UA"/>
        </w:rPr>
      </w:pPr>
      <w:r w:rsidRPr="006E7BBC">
        <w:rPr>
          <w:bCs/>
          <w:szCs w:val="28"/>
          <w:lang w:val="uk-UA"/>
        </w:rPr>
        <w:t>Про забезпечення соціального захисту дітей, які перебувають у складних життєвих обставинах:</w:t>
      </w:r>
      <w:r w:rsidRPr="006E7BBC">
        <w:rPr>
          <w:szCs w:val="28"/>
          <w:lang w:val="uk-UA"/>
        </w:rPr>
        <w:t xml:space="preserve"> П</w:t>
      </w:r>
      <w:r w:rsidRPr="006E7BBC">
        <w:rPr>
          <w:bCs/>
          <w:szCs w:val="28"/>
          <w:lang w:val="uk-UA"/>
        </w:rPr>
        <w:t>останова Кабінету міністрів України від 1 червня 2020 р. № 585 .</w:t>
      </w:r>
      <w:r w:rsidRPr="006E7BBC">
        <w:rPr>
          <w:i/>
          <w:szCs w:val="28"/>
          <w:lang w:val="uk-UA"/>
        </w:rPr>
        <w:t xml:space="preserve"> Офіційний вісник України</w:t>
      </w:r>
      <w:r w:rsidRPr="006E7BBC">
        <w:rPr>
          <w:color w:val="000000"/>
          <w:szCs w:val="28"/>
          <w:lang w:val="uk-UA"/>
        </w:rPr>
        <w:t xml:space="preserve">  </w:t>
      </w:r>
      <w:r w:rsidRPr="006E7BBC">
        <w:rPr>
          <w:bCs/>
          <w:color w:val="000000"/>
          <w:szCs w:val="28"/>
          <w:lang w:val="uk-UA"/>
        </w:rPr>
        <w:t>2020 р.  № 57.С. 53.</w:t>
      </w:r>
    </w:p>
    <w:p w14:paraId="0B015117" w14:textId="77777777" w:rsidR="00DE3D4B" w:rsidRPr="006E7BBC" w:rsidRDefault="00DE3D4B" w:rsidP="00AA4358">
      <w:pPr>
        <w:numPr>
          <w:ilvl w:val="0"/>
          <w:numId w:val="1"/>
        </w:numPr>
        <w:shd w:val="clear" w:color="auto" w:fill="FFFFFF"/>
        <w:spacing w:before="100" w:beforeAutospacing="1" w:afterAutospacing="1"/>
        <w:ind w:left="0" w:right="424" w:firstLine="426"/>
        <w:jc w:val="both"/>
        <w:rPr>
          <w:szCs w:val="28"/>
          <w:lang w:val="uk-UA"/>
        </w:rPr>
      </w:pPr>
      <w:r w:rsidRPr="006E7BBC">
        <w:rPr>
          <w:bCs/>
          <w:szCs w:val="28"/>
          <w:shd w:val="clear" w:color="auto" w:fill="FFFFFF"/>
          <w:lang w:val="uk-UA"/>
        </w:rPr>
        <w:t>П</w:t>
      </w:r>
      <w:r w:rsidRPr="006E7BBC">
        <w:rPr>
          <w:szCs w:val="28"/>
          <w:lang w:val="uk-UA"/>
        </w:rPr>
        <w:t xml:space="preserve">ро затвердження Інструкції зі збору та моніторингу статистичної інформації щодо осіб, які постраждали від торгівлі людьми: спільний наказ </w:t>
      </w:r>
      <w:proofErr w:type="spellStart"/>
      <w:r w:rsidRPr="006E7BBC">
        <w:rPr>
          <w:szCs w:val="28"/>
          <w:lang w:val="uk-UA"/>
        </w:rPr>
        <w:t>Мінсоцполітики</w:t>
      </w:r>
      <w:proofErr w:type="spellEnd"/>
      <w:r w:rsidRPr="006E7BBC">
        <w:rPr>
          <w:szCs w:val="28"/>
          <w:lang w:val="uk-UA"/>
        </w:rPr>
        <w:t xml:space="preserve"> України та Міністерства внутрішніх справ </w:t>
      </w:r>
      <w:r w:rsidRPr="006E7BBC">
        <w:rPr>
          <w:bCs/>
          <w:szCs w:val="28"/>
          <w:shd w:val="clear" w:color="auto" w:fill="FFFFFF"/>
          <w:lang w:val="uk-UA"/>
        </w:rPr>
        <w:t xml:space="preserve">від 11.01.2016 року. </w:t>
      </w:r>
      <w:r w:rsidRPr="006E7BBC">
        <w:rPr>
          <w:i/>
          <w:szCs w:val="28"/>
          <w:lang w:val="uk-UA"/>
        </w:rPr>
        <w:t>Офіційний вісник України.</w:t>
      </w:r>
      <w:r w:rsidRPr="006E7BBC">
        <w:rPr>
          <w:color w:val="000000"/>
          <w:szCs w:val="28"/>
          <w:lang w:val="uk-UA"/>
        </w:rPr>
        <w:t xml:space="preserve">  </w:t>
      </w:r>
      <w:r w:rsidRPr="006E7BBC">
        <w:rPr>
          <w:bCs/>
          <w:color w:val="000000"/>
          <w:szCs w:val="28"/>
          <w:lang w:val="uk-UA"/>
        </w:rPr>
        <w:t>2016 р. № 13. С. 109.</w:t>
      </w:r>
    </w:p>
    <w:p w14:paraId="4C9086FE" w14:textId="77777777" w:rsidR="00DE3D4B" w:rsidRPr="006E7BBC" w:rsidRDefault="00DE3D4B" w:rsidP="00AA4358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100" w:beforeAutospacing="1" w:afterAutospacing="1"/>
        <w:ind w:left="0" w:right="424" w:firstLine="426"/>
        <w:jc w:val="both"/>
        <w:rPr>
          <w:szCs w:val="28"/>
          <w:lang w:val="uk-UA"/>
        </w:rPr>
      </w:pPr>
      <w:r w:rsidRPr="006E7BBC">
        <w:rPr>
          <w:szCs w:val="28"/>
          <w:lang w:val="uk-UA"/>
        </w:rPr>
        <w:t>Про Дисциплінарний статут Національної поліції України: Закон України від 15.03.2018 №2337-VIII</w:t>
      </w:r>
      <w:r w:rsidRPr="006E7BBC">
        <w:rPr>
          <w:i/>
          <w:szCs w:val="28"/>
          <w:lang w:val="uk-UA"/>
        </w:rPr>
        <w:t xml:space="preserve"> Офіційний вісник України.</w:t>
      </w:r>
      <w:r w:rsidRPr="006E7BBC">
        <w:rPr>
          <w:rStyle w:val="a7"/>
          <w:color w:val="000000"/>
          <w:szCs w:val="28"/>
          <w:lang w:val="uk-UA"/>
        </w:rPr>
        <w:t xml:space="preserve"> </w:t>
      </w:r>
      <w:r w:rsidRPr="006E7BBC">
        <w:rPr>
          <w:bCs/>
          <w:color w:val="000000"/>
          <w:szCs w:val="28"/>
          <w:lang w:val="uk-UA"/>
        </w:rPr>
        <w:t>2018 р. № 54. С. 7.</w:t>
      </w:r>
    </w:p>
    <w:p w14:paraId="5F979B7C" w14:textId="1831E6A3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Угода про партнерство між Управлінням ювенальної превенції департамент превентивної діяльності Національної поліції України та Координаційним центром з надання правової допомоги кладена 11 червня 2020 року. URL: </w:t>
      </w:r>
      <w:hyperlink r:id="rId8" w:history="1">
        <w:r w:rsidRPr="006E7BBC">
          <w:rPr>
            <w:rStyle w:val="a6"/>
            <w:rFonts w:ascii="Times New Roman" w:hAnsi="Times New Roman"/>
            <w:sz w:val="28"/>
            <w:szCs w:val="28"/>
            <w:lang w:val="uk-UA"/>
          </w:rPr>
          <w:t>https://www.legalaid.gov.ua/wp-content/uploads/2020/06/ugoda-pro-partnerstvo-mizh-koordynatsijnym-tsentrom-z-nadannya-pravovoyi-dopomogy-ta-upravlinnyam-yuvenalnoyi-preventsiyi-natsionalnoyi-politsiyi-ukrayiny.pdf</w:t>
        </w:r>
      </w:hyperlink>
      <w:r w:rsidR="00364B44">
        <w:rPr>
          <w:rStyle w:val="a6"/>
          <w:rFonts w:ascii="Times New Roman" w:hAnsi="Times New Roman"/>
          <w:sz w:val="28"/>
          <w:szCs w:val="28"/>
          <w:lang w:val="uk-UA"/>
        </w:rPr>
        <w:t>.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634BC63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bCs/>
          <w:sz w:val="28"/>
          <w:szCs w:val="28"/>
          <w:lang w:val="uk-UA"/>
        </w:rPr>
        <w:t xml:space="preserve">Опацький Р. М. Ювенальна політика в Україні: адміністративно-правові засади формування та реалізації : монографія / за </w:t>
      </w:r>
      <w:proofErr w:type="spellStart"/>
      <w:r w:rsidRPr="006E7BBC">
        <w:rPr>
          <w:rFonts w:ascii="Times New Roman" w:hAnsi="Times New Roman"/>
          <w:bCs/>
          <w:sz w:val="28"/>
          <w:szCs w:val="28"/>
          <w:lang w:val="uk-UA"/>
        </w:rPr>
        <w:t>заг</w:t>
      </w:r>
      <w:proofErr w:type="spellEnd"/>
      <w:r w:rsidRPr="006E7BBC">
        <w:rPr>
          <w:rFonts w:ascii="Times New Roman" w:hAnsi="Times New Roman"/>
          <w:bCs/>
          <w:sz w:val="28"/>
          <w:szCs w:val="28"/>
          <w:lang w:val="uk-UA"/>
        </w:rPr>
        <w:t>. наук. ред. Б.О. Логвиненка. Дніпро: ДДУВС, 2020. 457 с.</w:t>
      </w:r>
    </w:p>
    <w:p w14:paraId="402C01B9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>Іванова Л. Ю. Поняття та ознаки адміністративно-юрисдикційних актів органів внутрішніх справ України.</w:t>
      </w:r>
      <w:r w:rsidRPr="006E7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E7BBC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Збірник наукових праць Харківського національного педагогічного університет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  <w:r w:rsidRPr="006E7BBC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імені Г. С. Сковороди «Право»</w:t>
      </w:r>
      <w:r w:rsidRPr="006E7BBC">
        <w:rPr>
          <w:rFonts w:ascii="Times New Roman" w:eastAsia="Times New Roman" w:hAnsi="Times New Roman"/>
          <w:sz w:val="28"/>
          <w:szCs w:val="28"/>
          <w:lang w:val="uk-UA" w:eastAsia="ru-RU"/>
        </w:rPr>
        <w:t>. 2012. № 19.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С. 106-110.</w:t>
      </w:r>
    </w:p>
    <w:p w14:paraId="734AF54A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lastRenderedPageBreak/>
        <w:t xml:space="preserve">Ухвала Вищого адміністративного суду України від 31 січня 2013 р. у справі К/9991/69954/12 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>ЄРСР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Єдин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реєстр суд. рішень) URL: </w:t>
      </w:r>
      <w:hyperlink r:id="rId9" w:history="1">
        <w:r w:rsidRPr="006E7BBC">
          <w:rPr>
            <w:rStyle w:val="a6"/>
            <w:rFonts w:ascii="Times New Roman" w:hAnsi="Times New Roman"/>
            <w:sz w:val="28"/>
            <w:szCs w:val="28"/>
            <w:lang w:val="uk-UA"/>
          </w:rPr>
          <w:t>http://reyestr.court.gov.ua/Decision/Review/?RegNumb=29021480</w:t>
        </w:r>
      </w:hyperlink>
      <w:r w:rsidRPr="006E7BBC">
        <w:rPr>
          <w:rFonts w:ascii="Times New Roman" w:hAnsi="Times New Roman"/>
          <w:sz w:val="28"/>
          <w:szCs w:val="28"/>
          <w:lang w:val="uk-UA"/>
        </w:rPr>
        <w:t>.</w:t>
      </w:r>
    </w:p>
    <w:p w14:paraId="1DB104FB" w14:textId="77777777" w:rsidR="00DE3D4B" w:rsidRPr="006E7BBC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Могілевська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Л. Форми діяльності національної поліції у сфері забезпечення прав і свобод дитини. 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>Науково-практичний господарсько-правовий журнал «Підприємство, господарство і право».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2020. №1.С. 128–132 .  </w:t>
      </w:r>
    </w:p>
    <w:p w14:paraId="2B18D6A5" w14:textId="77777777" w:rsidR="00DE3D4B" w:rsidRPr="006E7BBC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Дручек О. М. Адміністративно-правовий статус Національної поліції країни як суб’єкта забезпечення прав і свобод дитини: дис. …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канд..юр.наук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: 12.00.07. Одеса, 2018. 254 с. </w:t>
      </w:r>
    </w:p>
    <w:p w14:paraId="22234BA4" w14:textId="6185B914" w:rsidR="00DE3D4B" w:rsidRPr="006E7BBC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Іванова Л. Ю. Класифікація форм адміністративно-юрисдикційної діяльності органів внутрішніх справ. 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>Право і безпека</w:t>
      </w:r>
      <w:r w:rsidRPr="006E7BBC">
        <w:rPr>
          <w:rFonts w:ascii="Times New Roman" w:hAnsi="Times New Roman"/>
          <w:sz w:val="28"/>
          <w:szCs w:val="28"/>
          <w:lang w:val="uk-UA"/>
        </w:rPr>
        <w:t>. 2012. №4. С. 57-61</w:t>
      </w:r>
    </w:p>
    <w:p w14:paraId="21728F5D" w14:textId="77777777" w:rsidR="00AA4358" w:rsidRPr="006E7BBC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Петров В. Г. </w:t>
      </w:r>
      <w:r w:rsidR="00AA4358" w:rsidRPr="006E7BBC">
        <w:rPr>
          <w:rFonts w:ascii="Times New Roman" w:hAnsi="Times New Roman"/>
          <w:sz w:val="28"/>
          <w:szCs w:val="28"/>
          <w:lang w:val="uk-UA"/>
        </w:rPr>
        <w:t xml:space="preserve">Загальна частина : </w:t>
      </w:r>
      <w:proofErr w:type="spellStart"/>
      <w:r w:rsidR="00AA4358" w:rsidRPr="006E7BBC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="00AA4358" w:rsidRPr="006E7BBC">
        <w:rPr>
          <w:rFonts w:ascii="Times New Roman" w:hAnsi="Times New Roman"/>
          <w:sz w:val="28"/>
          <w:szCs w:val="28"/>
          <w:lang w:val="uk-UA"/>
        </w:rPr>
        <w:t xml:space="preserve">. посібник. За ред.          В. М. </w:t>
      </w:r>
      <w:proofErr w:type="spellStart"/>
      <w:r w:rsidR="00AA4358" w:rsidRPr="006E7BBC">
        <w:rPr>
          <w:rFonts w:ascii="Times New Roman" w:hAnsi="Times New Roman"/>
          <w:sz w:val="28"/>
          <w:szCs w:val="28"/>
          <w:lang w:val="uk-UA"/>
        </w:rPr>
        <w:t>Бесчастного</w:t>
      </w:r>
      <w:proofErr w:type="spellEnd"/>
      <w:r w:rsidR="00AA4358" w:rsidRPr="006E7BBC">
        <w:rPr>
          <w:rFonts w:ascii="Times New Roman" w:hAnsi="Times New Roman"/>
          <w:sz w:val="28"/>
          <w:szCs w:val="28"/>
          <w:lang w:val="uk-UA"/>
        </w:rPr>
        <w:t>. Кривий Ріг : ДЮІ МВС України, 2017. 188 с.</w:t>
      </w:r>
    </w:p>
    <w:p w14:paraId="42F29A88" w14:textId="01B332A0" w:rsidR="00AA4358" w:rsidRPr="006E7BBC" w:rsidRDefault="00AA4358" w:rsidP="00AA4358">
      <w:pPr>
        <w:pStyle w:val="a4"/>
        <w:widowControl w:val="0"/>
        <w:numPr>
          <w:ilvl w:val="0"/>
          <w:numId w:val="1"/>
        </w:numPr>
        <w:tabs>
          <w:tab w:val="left" w:pos="1418"/>
          <w:tab w:val="left" w:pos="9638"/>
        </w:tabs>
        <w:autoSpaceDE w:val="0"/>
        <w:autoSpaceDN w:val="0"/>
        <w:spacing w:after="0" w:line="240" w:lineRule="auto"/>
        <w:ind w:left="0" w:right="424" w:firstLine="426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Aдмiнicтpaтивнe</w:t>
      </w:r>
      <w:proofErr w:type="spellEnd"/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пpaвo</w:t>
      </w:r>
      <w:proofErr w:type="spellEnd"/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Укpaïни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:</w:t>
      </w:r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пiдpучник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;</w:t>
      </w:r>
      <w:r w:rsidRPr="006E7BBC">
        <w:rPr>
          <w:rFonts w:ascii="Times New Roman" w:hAnsi="Times New Roman"/>
          <w:spacing w:val="38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зa</w:t>
      </w:r>
      <w:proofErr w:type="spellEnd"/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зaг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</w:t>
      </w:r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peд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</w:t>
      </w:r>
      <w:r w:rsidRPr="006E7BBC">
        <w:rPr>
          <w:rFonts w:ascii="Times New Roman" w:hAnsi="Times New Roman"/>
          <w:spacing w:val="38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д.</w:t>
      </w:r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ю.</w:t>
      </w:r>
      <w:r w:rsidRPr="006E7BBC">
        <w:rPr>
          <w:rFonts w:ascii="Times New Roman" w:hAnsi="Times New Roman"/>
          <w:spacing w:val="36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н.,</w:t>
      </w:r>
      <w:r w:rsidRPr="006E7BBC">
        <w:rPr>
          <w:rFonts w:ascii="Times New Roman" w:hAnsi="Times New Roman"/>
          <w:spacing w:val="38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пpoф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</w:t>
      </w:r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Koлoмoєць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T.O.</w:t>
      </w:r>
      <w:r w:rsidRPr="006E7BBC">
        <w:rPr>
          <w:rFonts w:ascii="Times New Roman" w:hAnsi="Times New Roman"/>
          <w:spacing w:val="11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Kиïв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:</w:t>
      </w:r>
      <w:r w:rsidRPr="006E7BBC">
        <w:rPr>
          <w:rFonts w:ascii="Times New Roman" w:hAnsi="Times New Roman"/>
          <w:spacing w:val="11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Icтинa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».</w:t>
      </w:r>
      <w:r w:rsidRPr="006E7BBC">
        <w:rPr>
          <w:rFonts w:ascii="Times New Roman" w:hAnsi="Times New Roman"/>
          <w:spacing w:val="11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2008.</w:t>
      </w:r>
      <w:r w:rsidRPr="006E7BBC">
        <w:rPr>
          <w:rFonts w:ascii="Times New Roman" w:hAnsi="Times New Roman"/>
          <w:spacing w:val="12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URL:</w:t>
      </w:r>
      <w:r w:rsidRPr="006E7BBC">
        <w:rPr>
          <w:rFonts w:ascii="Times New Roman" w:hAnsi="Times New Roman"/>
          <w:spacing w:val="11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http://radnuk.info/pidrУcнnuku/admin-pravo/41-kolomoets/524</w:t>
      </w:r>
      <w:r w:rsidRPr="006E7BBC">
        <w:rPr>
          <w:rFonts w:ascii="Times New Roman" w:hAnsi="Times New Roman"/>
          <w:spacing w:val="25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4-.нtml#3</w:t>
      </w:r>
      <w:r w:rsidRPr="006E7BBC">
        <w:rPr>
          <w:rFonts w:ascii="Times New Roman" w:hAnsi="Times New Roman"/>
          <w:spacing w:val="2"/>
          <w:sz w:val="28"/>
          <w:szCs w:val="28"/>
          <w:lang w:val="uk-UA"/>
        </w:rPr>
        <w:t xml:space="preserve"> </w:t>
      </w:r>
    </w:p>
    <w:p w14:paraId="701F32A3" w14:textId="77777777" w:rsidR="00AA4358" w:rsidRPr="006E7BBC" w:rsidRDefault="00AA4358" w:rsidP="00AA4358">
      <w:pPr>
        <w:pStyle w:val="a4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ind w:left="0" w:right="424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Адміністративне право України: Підручник / Ю.П.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Битяк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, В.М.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Гаращук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, О.В. Дьяченко та ін.; За ред. Ю.П. Битяка. К.: Юрінком Інтер, 2007. С.158-159.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7E6923E" w14:textId="77777777" w:rsidR="00AA4358" w:rsidRPr="006E7BBC" w:rsidRDefault="00AA4358" w:rsidP="00AA4358">
      <w:pPr>
        <w:pStyle w:val="a4"/>
        <w:numPr>
          <w:ilvl w:val="0"/>
          <w:numId w:val="1"/>
        </w:numPr>
        <w:shd w:val="clear" w:color="auto" w:fill="FFFFFF"/>
        <w:tabs>
          <w:tab w:val="left" w:pos="709"/>
        </w:tabs>
        <w:spacing w:before="100" w:beforeAutospacing="1" w:after="0" w:afterAutospacing="1" w:line="240" w:lineRule="auto"/>
        <w:ind w:left="0" w:right="424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Ткаля О.В. Переконання як сучасний метод адміністративно-правового впливу. Право і суспільство.№2.2018.С. 162-166 </w:t>
      </w:r>
    </w:p>
    <w:p w14:paraId="63855E9D" w14:textId="77777777" w:rsidR="00AA4358" w:rsidRPr="006E7BBC" w:rsidRDefault="00AA4358" w:rsidP="00AA4358">
      <w:pPr>
        <w:pStyle w:val="a4"/>
        <w:numPr>
          <w:ilvl w:val="0"/>
          <w:numId w:val="1"/>
        </w:numPr>
        <w:shd w:val="clear" w:color="auto" w:fill="FFFFFF"/>
        <w:tabs>
          <w:tab w:val="left" w:pos="709"/>
        </w:tabs>
        <w:spacing w:before="100" w:beforeAutospacing="1" w:after="0" w:afterAutospacing="1" w:line="240" w:lineRule="auto"/>
        <w:ind w:left="0" w:right="424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О.І.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Безпалова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, О.В.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Джафарова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, С.М. Князєв та ін. Адміністративна діяльність поліції у питаннях та відповідях :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посіб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/за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заг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 ред. О.М. Бандурки. Харків: ХНУВС, 2017. 242 с.</w:t>
      </w:r>
    </w:p>
    <w:p w14:paraId="0E8BA440" w14:textId="77777777" w:rsidR="00AA4358" w:rsidRPr="006E7BBC" w:rsidRDefault="00AA4358" w:rsidP="00AA4358">
      <w:pPr>
        <w:pStyle w:val="a4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Дручек О.М. Адміністративно-правовий статус Національної поліції країни як суб’єкта забезпечення прав і свобод дитини: дис. …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канд..юр.наук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: 12.00.07. Одеса, 2018. 254 с. </w:t>
      </w:r>
    </w:p>
    <w:p w14:paraId="4A93D402" w14:textId="1D73C351" w:rsidR="00AA4358" w:rsidRPr="006E7BBC" w:rsidRDefault="00AA4358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shd w:val="clear" w:color="auto" w:fill="F9F9F9"/>
          <w:lang w:val="uk-UA"/>
        </w:rPr>
      </w:pPr>
      <w:proofErr w:type="spellStart"/>
      <w:r w:rsidRPr="00013FE4">
        <w:rPr>
          <w:rFonts w:ascii="Times New Roman" w:hAnsi="Times New Roman"/>
          <w:sz w:val="28"/>
          <w:szCs w:val="28"/>
          <w:lang w:val="uk-UA"/>
        </w:rPr>
        <w:t>Могілевська</w:t>
      </w:r>
      <w:proofErr w:type="spellEnd"/>
      <w:r w:rsidRPr="00013FE4">
        <w:rPr>
          <w:rFonts w:ascii="Times New Roman" w:hAnsi="Times New Roman"/>
          <w:sz w:val="28"/>
          <w:szCs w:val="28"/>
          <w:lang w:val="uk-UA"/>
        </w:rPr>
        <w:t xml:space="preserve"> Л.В. </w:t>
      </w:r>
      <w:r w:rsidR="00DE3D4B" w:rsidRPr="006E7BBC">
        <w:rPr>
          <w:rFonts w:ascii="Times New Roman" w:hAnsi="Times New Roman"/>
          <w:sz w:val="28"/>
          <w:szCs w:val="28"/>
          <w:lang w:val="uk-UA"/>
        </w:rPr>
        <w:t xml:space="preserve">Форми адміністративно-правової діяльності правоохоронних органів. </w:t>
      </w:r>
      <w:r w:rsidR="00DE3D4B" w:rsidRPr="006E7BBC">
        <w:rPr>
          <w:rFonts w:ascii="Times New Roman" w:hAnsi="Times New Roman"/>
          <w:i/>
          <w:sz w:val="28"/>
          <w:szCs w:val="28"/>
          <w:lang w:val="uk-UA"/>
        </w:rPr>
        <w:t>Наукові праці Національного університету «Одеська юридична академія»</w:t>
      </w:r>
      <w:r w:rsidR="00DE3D4B" w:rsidRPr="006E7BBC">
        <w:rPr>
          <w:rFonts w:ascii="Times New Roman" w:hAnsi="Times New Roman"/>
          <w:sz w:val="28"/>
          <w:szCs w:val="28"/>
          <w:lang w:val="uk-UA"/>
        </w:rPr>
        <w:t xml:space="preserve">.  2015. Т.16. С.442-447. URL: </w:t>
      </w:r>
      <w:r w:rsidR="00DE3D4B" w:rsidRPr="006E7BBC">
        <w:rPr>
          <w:rFonts w:ascii="Times New Roman" w:hAnsi="Times New Roman"/>
          <w:sz w:val="28"/>
          <w:szCs w:val="28"/>
          <w:shd w:val="clear" w:color="auto" w:fill="F9F9F9"/>
          <w:lang w:val="uk-UA"/>
        </w:rPr>
        <w:t xml:space="preserve"> http://nbuv.gov.ua/UJRN/</w:t>
      </w:r>
      <w:r w:rsidRPr="00AA435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5B944E6" w14:textId="77777777" w:rsidR="00DE3D4B" w:rsidRPr="006E7BBC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Адміністративна діяльність Національної поліції: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посібник. Кер. авт.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кол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к.ю.н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.,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засл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юрист України В.А.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Глуховеря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 Дніпро: ДДУВС, 2017.  248 с.</w:t>
      </w:r>
    </w:p>
    <w:p w14:paraId="3F950206" w14:textId="6816B7BE" w:rsidR="00AA4358" w:rsidRPr="00013FE4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Бесчастний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В. М.,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Мердова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О. М.,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Тулінов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В.С. та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ін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Адміністративна діяльність Національної поліції. </w:t>
      </w:r>
    </w:p>
    <w:p w14:paraId="4E53C4A9" w14:textId="3FEADDB9" w:rsidR="00DE3D4B" w:rsidRDefault="0032450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DE3D4B" w:rsidRPr="00013FE4">
        <w:rPr>
          <w:rFonts w:ascii="Times New Roman" w:hAnsi="Times New Roman"/>
          <w:sz w:val="28"/>
          <w:szCs w:val="28"/>
          <w:lang w:val="uk-UA"/>
        </w:rPr>
        <w:t xml:space="preserve">іяльності національної поліції у сфері забезпечення прав і свобод дитини. </w:t>
      </w:r>
      <w:r w:rsidR="00DE3D4B" w:rsidRPr="00013FE4">
        <w:rPr>
          <w:rFonts w:ascii="Times New Roman" w:hAnsi="Times New Roman"/>
          <w:i/>
          <w:sz w:val="28"/>
          <w:szCs w:val="28"/>
          <w:lang w:val="uk-UA"/>
        </w:rPr>
        <w:t>Науково-практичний господарсько-правовий журнал «Підприємство, господарство і право».</w:t>
      </w:r>
      <w:r w:rsidR="00DE3D4B" w:rsidRPr="00013FE4">
        <w:rPr>
          <w:rFonts w:ascii="Times New Roman" w:hAnsi="Times New Roman"/>
          <w:sz w:val="28"/>
          <w:szCs w:val="28"/>
          <w:lang w:val="uk-UA"/>
        </w:rPr>
        <w:t xml:space="preserve"> 2020. №1. С. 128–132.</w:t>
      </w:r>
    </w:p>
    <w:p w14:paraId="7EAC5DEF" w14:textId="77777777" w:rsidR="00DE3D4B" w:rsidRDefault="00DE3D4B" w:rsidP="00AA4358">
      <w:pPr>
        <w:shd w:val="clear" w:color="auto" w:fill="FFFFFF" w:themeFill="background1"/>
        <w:ind w:right="424" w:firstLine="426"/>
        <w:jc w:val="both"/>
        <w:rPr>
          <w:szCs w:val="28"/>
          <w:lang w:val="uk-UA"/>
        </w:rPr>
      </w:pPr>
    </w:p>
    <w:p w14:paraId="161A50E5" w14:textId="77777777" w:rsidR="000F2C65" w:rsidRDefault="000F2C65" w:rsidP="00AA4358">
      <w:pPr>
        <w:shd w:val="clear" w:color="auto" w:fill="FFFFFF" w:themeFill="background1"/>
        <w:ind w:right="424" w:firstLine="426"/>
        <w:jc w:val="both"/>
        <w:rPr>
          <w:szCs w:val="28"/>
          <w:lang w:val="uk-UA"/>
        </w:rPr>
      </w:pPr>
      <w:bookmarkStart w:id="0" w:name="_GoBack"/>
      <w:bookmarkEnd w:id="0"/>
    </w:p>
    <w:p w14:paraId="083816DC" w14:textId="77777777" w:rsidR="000F2C65" w:rsidRDefault="000F2C65" w:rsidP="000F2C65">
      <w:proofErr w:type="spellStart"/>
      <w:r>
        <w:lastRenderedPageBreak/>
        <w:t>Розглянуто</w:t>
      </w:r>
      <w:proofErr w:type="spellEnd"/>
      <w:r>
        <w:t xml:space="preserve"> і </w:t>
      </w:r>
      <w:proofErr w:type="spellStart"/>
      <w:r>
        <w:t>схвалено</w:t>
      </w:r>
      <w:proofErr w:type="spellEnd"/>
      <w:r>
        <w:t xml:space="preserve"> на </w:t>
      </w:r>
      <w:proofErr w:type="spellStart"/>
      <w:r>
        <w:t>засіданні</w:t>
      </w:r>
      <w:proofErr w:type="spellEnd"/>
      <w:r>
        <w:t xml:space="preserve"> </w:t>
      </w:r>
      <w:proofErr w:type="spellStart"/>
      <w:r>
        <w:t>кафедри</w:t>
      </w:r>
      <w:proofErr w:type="spellEnd"/>
      <w:r>
        <w:t xml:space="preserve"> </w:t>
      </w:r>
      <w:proofErr w:type="spellStart"/>
      <w:proofErr w:type="gramStart"/>
      <w:r>
        <w:t>адм</w:t>
      </w:r>
      <w:proofErr w:type="gramEnd"/>
      <w:r>
        <w:t>іністративного</w:t>
      </w:r>
      <w:proofErr w:type="spellEnd"/>
      <w:r>
        <w:t xml:space="preserve"> права, </w:t>
      </w:r>
      <w:proofErr w:type="spellStart"/>
      <w:r>
        <w:t>процесу</w:t>
      </w:r>
      <w:proofErr w:type="spellEnd"/>
      <w:r>
        <w:t xml:space="preserve"> та </w:t>
      </w:r>
      <w:proofErr w:type="spellStart"/>
      <w:r>
        <w:t>адміністративної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r>
        <w:rPr>
          <w:szCs w:val="28"/>
        </w:rPr>
        <w:t xml:space="preserve">факультету ПФППД, протокол </w:t>
      </w:r>
      <w:proofErr w:type="spellStart"/>
      <w:r>
        <w:t>від</w:t>
      </w:r>
      <w:proofErr w:type="spellEnd"/>
      <w:r>
        <w:t xml:space="preserve"> </w:t>
      </w:r>
      <w:r w:rsidRPr="003F29DF">
        <w:t>28.08.</w:t>
      </w:r>
      <w:r w:rsidRPr="00B11EEA">
        <w:t>2023 № 25.</w:t>
      </w:r>
    </w:p>
    <w:p w14:paraId="6AD1B4C9" w14:textId="77777777" w:rsidR="000F2C65" w:rsidRDefault="000F2C65" w:rsidP="000F2C65">
      <w:pPr>
        <w:rPr>
          <w:b/>
        </w:rPr>
      </w:pPr>
    </w:p>
    <w:p w14:paraId="0A116C13" w14:textId="77777777" w:rsidR="000F2C65" w:rsidRDefault="000F2C65" w:rsidP="000F2C65">
      <w:pPr>
        <w:pStyle w:val="a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14:paraId="596BBB7D" w14:textId="77777777" w:rsidR="000F2C65" w:rsidRDefault="000F2C65" w:rsidP="000F2C65">
      <w:pPr>
        <w:pStyle w:val="a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14:paraId="15049928" w14:textId="77777777" w:rsidR="000F2C65" w:rsidRDefault="000F2C65" w:rsidP="000F2C65">
      <w:pPr>
        <w:pStyle w:val="a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14:paraId="6C7458D6" w14:textId="77777777" w:rsidR="000F2C65" w:rsidRPr="0005679D" w:rsidRDefault="000F2C65" w:rsidP="000F2C65">
      <w:pPr>
        <w:pStyle w:val="a8"/>
        <w:tabs>
          <w:tab w:val="left" w:pos="1418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14:paraId="2C9B1076" w14:textId="77777777" w:rsidR="00F12C76" w:rsidRDefault="00F12C76" w:rsidP="00AA4358">
      <w:pPr>
        <w:ind w:firstLine="426"/>
        <w:jc w:val="both"/>
      </w:pPr>
    </w:p>
    <w:sectPr w:rsidR="00F12C76" w:rsidSect="000F2C65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FDF61" w14:textId="77777777" w:rsidR="000526F1" w:rsidRDefault="000526F1" w:rsidP="000F2C65">
      <w:r>
        <w:separator/>
      </w:r>
    </w:p>
  </w:endnote>
  <w:endnote w:type="continuationSeparator" w:id="0">
    <w:p w14:paraId="4833224D" w14:textId="77777777" w:rsidR="000526F1" w:rsidRDefault="000526F1" w:rsidP="000F2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9A47A" w14:textId="77777777" w:rsidR="000526F1" w:rsidRDefault="000526F1" w:rsidP="000F2C65">
      <w:r>
        <w:separator/>
      </w:r>
    </w:p>
  </w:footnote>
  <w:footnote w:type="continuationSeparator" w:id="0">
    <w:p w14:paraId="6C7FB527" w14:textId="77777777" w:rsidR="000526F1" w:rsidRDefault="000526F1" w:rsidP="000F2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621367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4488AF89" w14:textId="36201FF9" w:rsidR="000F2C65" w:rsidRPr="000F2C65" w:rsidRDefault="000F2C65">
        <w:pPr>
          <w:pStyle w:val="a9"/>
          <w:jc w:val="center"/>
          <w:rPr>
            <w:sz w:val="24"/>
          </w:rPr>
        </w:pPr>
        <w:r w:rsidRPr="000F2C65">
          <w:rPr>
            <w:sz w:val="24"/>
          </w:rPr>
          <w:fldChar w:fldCharType="begin"/>
        </w:r>
        <w:r w:rsidRPr="000F2C65">
          <w:rPr>
            <w:sz w:val="24"/>
          </w:rPr>
          <w:instrText>PAGE   \* MERGEFORMAT</w:instrText>
        </w:r>
        <w:r w:rsidRPr="000F2C65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0F2C65">
          <w:rPr>
            <w:sz w:val="24"/>
          </w:rPr>
          <w:fldChar w:fldCharType="end"/>
        </w:r>
      </w:p>
    </w:sdtContent>
  </w:sdt>
  <w:p w14:paraId="6ED0ABDD" w14:textId="77777777" w:rsidR="000F2C65" w:rsidRDefault="000F2C6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267A1"/>
    <w:multiLevelType w:val="hybridMultilevel"/>
    <w:tmpl w:val="903241A2"/>
    <w:lvl w:ilvl="0" w:tplc="EDB00E5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231F20"/>
        <w:w w:val="100"/>
        <w:sz w:val="21"/>
        <w:szCs w:val="21"/>
        <w:lang w:val="uk-UA" w:eastAsia="en-US" w:bidi="ar-S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D4B"/>
    <w:rsid w:val="000526F1"/>
    <w:rsid w:val="000F2C65"/>
    <w:rsid w:val="0032450B"/>
    <w:rsid w:val="00364B44"/>
    <w:rsid w:val="006C0B77"/>
    <w:rsid w:val="008242FF"/>
    <w:rsid w:val="00870751"/>
    <w:rsid w:val="00922C48"/>
    <w:rsid w:val="00AA4358"/>
    <w:rsid w:val="00B915B7"/>
    <w:rsid w:val="00DE3D4B"/>
    <w:rsid w:val="00EA59DF"/>
    <w:rsid w:val="00EA5B4A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10C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4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E3D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Абзац списка Знак"/>
    <w:link w:val="a4"/>
    <w:uiPriority w:val="34"/>
    <w:rsid w:val="00DE3D4B"/>
    <w:rPr>
      <w:rFonts w:ascii="Calibri" w:eastAsia="Calibri" w:hAnsi="Calibri" w:cs="Times New Roman"/>
      <w:lang w:val="x-none"/>
    </w:rPr>
  </w:style>
  <w:style w:type="character" w:styleId="a6">
    <w:name w:val="Hyperlink"/>
    <w:basedOn w:val="a0"/>
    <w:uiPriority w:val="99"/>
    <w:unhideWhenUsed/>
    <w:rsid w:val="00DE3D4B"/>
    <w:rPr>
      <w:color w:val="0000FF"/>
      <w:u w:val="single"/>
    </w:rPr>
  </w:style>
  <w:style w:type="character" w:customStyle="1" w:styleId="rvts23">
    <w:name w:val="rvts23"/>
    <w:basedOn w:val="a0"/>
    <w:rsid w:val="00DE3D4B"/>
  </w:style>
  <w:style w:type="character" w:styleId="a7">
    <w:name w:val="Strong"/>
    <w:basedOn w:val="a0"/>
    <w:uiPriority w:val="22"/>
    <w:qFormat/>
    <w:rsid w:val="00DE3D4B"/>
    <w:rPr>
      <w:b/>
      <w:bCs/>
    </w:rPr>
  </w:style>
  <w:style w:type="paragraph" w:styleId="a8">
    <w:name w:val="No Spacing"/>
    <w:uiPriority w:val="1"/>
    <w:qFormat/>
    <w:rsid w:val="000F2C65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0F2C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F2C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F2C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F2C6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4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E3D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Абзац списка Знак"/>
    <w:link w:val="a4"/>
    <w:uiPriority w:val="34"/>
    <w:rsid w:val="00DE3D4B"/>
    <w:rPr>
      <w:rFonts w:ascii="Calibri" w:eastAsia="Calibri" w:hAnsi="Calibri" w:cs="Times New Roman"/>
      <w:lang w:val="x-none"/>
    </w:rPr>
  </w:style>
  <w:style w:type="character" w:styleId="a6">
    <w:name w:val="Hyperlink"/>
    <w:basedOn w:val="a0"/>
    <w:uiPriority w:val="99"/>
    <w:unhideWhenUsed/>
    <w:rsid w:val="00DE3D4B"/>
    <w:rPr>
      <w:color w:val="0000FF"/>
      <w:u w:val="single"/>
    </w:rPr>
  </w:style>
  <w:style w:type="character" w:customStyle="1" w:styleId="rvts23">
    <w:name w:val="rvts23"/>
    <w:basedOn w:val="a0"/>
    <w:rsid w:val="00DE3D4B"/>
  </w:style>
  <w:style w:type="character" w:styleId="a7">
    <w:name w:val="Strong"/>
    <w:basedOn w:val="a0"/>
    <w:uiPriority w:val="22"/>
    <w:qFormat/>
    <w:rsid w:val="00DE3D4B"/>
    <w:rPr>
      <w:b/>
      <w:bCs/>
    </w:rPr>
  </w:style>
  <w:style w:type="paragraph" w:styleId="a8">
    <w:name w:val="No Spacing"/>
    <w:uiPriority w:val="1"/>
    <w:qFormat/>
    <w:rsid w:val="000F2C65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0F2C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F2C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F2C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F2C6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alaid.gov.ua/wp-content/uploads/2020/06/ugoda-pro-partnerstvo-mizh-koordynatsijnym-tsentrom-z-nadannya-pravovoyi-dopomogy-ta-upravlinnyam-yuvenalnoyi-preventsiyi-natsionalnoyi-politsiyi-ukrayiny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eyestr.court.gov.ua/Decision/Review/?RegNumb=290214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K_401_1</cp:lastModifiedBy>
  <cp:revision>3</cp:revision>
  <cp:lastPrinted>2023-10-10T13:36:00Z</cp:lastPrinted>
  <dcterms:created xsi:type="dcterms:W3CDTF">2023-06-18T11:24:00Z</dcterms:created>
  <dcterms:modified xsi:type="dcterms:W3CDTF">2023-10-10T13:36:00Z</dcterms:modified>
</cp:coreProperties>
</file>